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13" w:rsidRPr="004D5C13" w:rsidRDefault="004D5C13" w:rsidP="004D5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6750" cy="838200"/>
            <wp:effectExtent l="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C13" w:rsidRPr="004D5C13" w:rsidRDefault="004D5C13" w:rsidP="004D5C13">
      <w:pPr>
        <w:suppressAutoHyphens/>
        <w:spacing w:after="0" w:line="240" w:lineRule="auto"/>
        <w:ind w:left="-1701" w:right="-56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C13" w:rsidRPr="004D5C13" w:rsidRDefault="004D5C13" w:rsidP="004D5C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5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ЧЕБАРКУЛЬСКОГО ГОРОДСКОГО ОКРУГА</w:t>
      </w:r>
    </w:p>
    <w:p w:rsidR="004D5C13" w:rsidRPr="004D5C13" w:rsidRDefault="004D5C13" w:rsidP="004D5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Челябинской области</w:t>
      </w:r>
    </w:p>
    <w:p w:rsidR="004D5C13" w:rsidRPr="004D5C13" w:rsidRDefault="004D5C13" w:rsidP="004D5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4D5C1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УПРАВЛЕНИЕ ПО ФИЗИЧЕСКОЙ КУЛЬТУРЕ И СПОРТУ</w:t>
      </w:r>
    </w:p>
    <w:p w:rsidR="004D5C13" w:rsidRPr="004D5C13" w:rsidRDefault="004D5C13" w:rsidP="004D5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6147435" cy="0"/>
                <wp:effectExtent l="41910" t="36830" r="40005" b="393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7435" cy="0"/>
                        </a:xfrm>
                        <a:prstGeom prst="line">
                          <a:avLst/>
                        </a:prstGeom>
                        <a:noFill/>
                        <a:ln w="6667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5pt" to="484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" strokeweight="5.25pt">
                <v:stroke linestyle="thinThick"/>
              </v:line>
            </w:pict>
          </mc:Fallback>
        </mc:AlternateContent>
      </w:r>
    </w:p>
    <w:p w:rsidR="004D5C13" w:rsidRPr="004D5C13" w:rsidRDefault="004D5C13" w:rsidP="004D5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14"/>
          <w:sz w:val="20"/>
          <w:szCs w:val="20"/>
          <w:lang w:eastAsia="ar-SA"/>
        </w:rPr>
      </w:pPr>
      <w:r w:rsidRPr="004D5C13">
        <w:rPr>
          <w:rFonts w:ascii="Times New Roman" w:eastAsia="Times New Roman" w:hAnsi="Times New Roman" w:cs="Times New Roman"/>
          <w:spacing w:val="14"/>
          <w:sz w:val="20"/>
          <w:szCs w:val="20"/>
          <w:lang w:eastAsia="ar-SA"/>
        </w:rPr>
        <w:t xml:space="preserve">ул. Ленина, 13 «а», город Чебаркуль, Челябинской области, Российская Федерация, 456440, </w:t>
      </w:r>
    </w:p>
    <w:p w:rsidR="004D5C13" w:rsidRPr="004D5C13" w:rsidRDefault="004D5C13" w:rsidP="004D5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D5C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телефон: (8-35168) 2-04-36,  </w:t>
      </w:r>
      <w:r w:rsidRPr="004D5C13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web</w:t>
      </w:r>
      <w:r w:rsidRPr="004D5C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  <w:hyperlink r:id="rId7" w:history="1">
        <w:r w:rsidRPr="004D5C1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ar-SA"/>
          </w:rPr>
          <w:t>www</w:t>
        </w:r>
        <w:r w:rsidRPr="004D5C1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ar-SA"/>
          </w:rPr>
          <w:t>.</w:t>
        </w:r>
        <w:r w:rsidRPr="004D5C1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ar-SA"/>
          </w:rPr>
          <w:t>chebarcul</w:t>
        </w:r>
        <w:r w:rsidRPr="004D5C1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ar-SA"/>
          </w:rPr>
          <w:t>.</w:t>
        </w:r>
        <w:r w:rsidRPr="004D5C1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ar-SA"/>
          </w:rPr>
          <w:t>ru</w:t>
        </w:r>
      </w:hyperlink>
      <w:r w:rsidRPr="004D5C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proofErr w:type="gramStart"/>
      <w:r w:rsidRPr="004D5C13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proofErr w:type="gramEnd"/>
      <w:r w:rsidRPr="004D5C13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4D5C13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mail</w:t>
      </w:r>
      <w:r w:rsidRPr="004D5C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  <w:hyperlink r:id="rId8" w:history="1">
        <w:r w:rsidRPr="004D5C1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ar-SA"/>
          </w:rPr>
          <w:t>ufkis</w:t>
        </w:r>
        <w:r w:rsidRPr="004D5C1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ar-SA"/>
          </w:rPr>
          <w:t>74@</w:t>
        </w:r>
        <w:r w:rsidRPr="004D5C1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ar-SA"/>
          </w:rPr>
          <w:t>mail</w:t>
        </w:r>
        <w:r w:rsidRPr="004D5C1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ar-SA"/>
          </w:rPr>
          <w:t>.</w:t>
        </w:r>
        <w:r w:rsidRPr="004D5C1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ar-SA"/>
          </w:rPr>
          <w:t>ru</w:t>
        </w:r>
      </w:hyperlink>
    </w:p>
    <w:p w:rsidR="004D5C13" w:rsidRPr="004D5C13" w:rsidRDefault="004D5C13" w:rsidP="004D5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</w:t>
      </w:r>
    </w:p>
    <w:p w:rsidR="004D5C13" w:rsidRPr="004D5C13" w:rsidRDefault="004D5C13" w:rsidP="004D5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12 августа 2025 г.                                                                                  № 105</w:t>
      </w:r>
    </w:p>
    <w:p w:rsidR="004D5C13" w:rsidRPr="004D5C13" w:rsidRDefault="004D5C13" w:rsidP="004D5C13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списка победителей</w:t>
      </w: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конкурсного отбора на предоставление</w:t>
      </w: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субсидий СОНКО </w:t>
      </w:r>
      <w:proofErr w:type="gramStart"/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осуществляющим</w:t>
      </w:r>
      <w:proofErr w:type="gramEnd"/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деятельность в сфере физической культуры и спорта </w:t>
      </w: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>Чебаркульского городского округа в 2025году.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tabs>
          <w:tab w:val="left" w:pos="31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4D5C13" w:rsidRPr="004D5C13" w:rsidRDefault="004D5C13" w:rsidP="004D5C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В соответствии с пунктом 3.9 Порядка определения объёма и предоставления в 2025 году субсидий социально ориентированным некоммерческим организациям, осуществляющим деятельность в сфере физической культуры и спорта на территории Чебаркульского городского округа, утвержденного постановлением администрации Чебаркульского городского округа от 16.05.2025г.  № 291 и протокола заседания конкурсной комиссии от 12.08.2025г № 1</w:t>
      </w:r>
    </w:p>
    <w:p w:rsidR="004D5C13" w:rsidRPr="004D5C13" w:rsidRDefault="004D5C13" w:rsidP="004D5C13">
      <w:pPr>
        <w:tabs>
          <w:tab w:val="left" w:pos="91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5C13" w:rsidRPr="004D5C13" w:rsidRDefault="004D5C13" w:rsidP="004D5C13">
      <w:pPr>
        <w:tabs>
          <w:tab w:val="left" w:pos="91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ПРИКАЗЫВАЮ:</w:t>
      </w:r>
    </w:p>
    <w:p w:rsidR="004D5C13" w:rsidRPr="004D5C13" w:rsidRDefault="004D5C13" w:rsidP="004D5C13">
      <w:pPr>
        <w:tabs>
          <w:tab w:val="left" w:pos="91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5C13" w:rsidRPr="004D5C13" w:rsidRDefault="004D5C13" w:rsidP="004D5C13">
      <w:pPr>
        <w:tabs>
          <w:tab w:val="left" w:pos="91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Утвердить список победителей конкурсного отбора (Приложение 1).</w:t>
      </w:r>
    </w:p>
    <w:p w:rsidR="004D5C13" w:rsidRPr="004D5C13" w:rsidRDefault="004D5C13" w:rsidP="004D5C13">
      <w:pPr>
        <w:tabs>
          <w:tab w:val="left" w:pos="91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proofErr w:type="gramStart"/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приказа оставлю за собой.</w:t>
      </w:r>
    </w:p>
    <w:p w:rsidR="004D5C13" w:rsidRPr="004D5C13" w:rsidRDefault="004D5C13" w:rsidP="004D5C13">
      <w:pPr>
        <w:tabs>
          <w:tab w:val="left" w:pos="91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Управления</w:t>
      </w: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А.С. Никулин</w:t>
      </w: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tabs>
          <w:tab w:val="left" w:pos="76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tabs>
          <w:tab w:val="left" w:pos="76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tabs>
          <w:tab w:val="left" w:pos="76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tabs>
          <w:tab w:val="left" w:pos="76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tabs>
          <w:tab w:val="left" w:pos="76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tabs>
          <w:tab w:val="left" w:pos="76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</w:t>
      </w:r>
    </w:p>
    <w:p w:rsidR="004D5C13" w:rsidRPr="004D5C13" w:rsidRDefault="004D5C13" w:rsidP="004D5C1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Приложение 1</w:t>
      </w:r>
    </w:p>
    <w:p w:rsidR="004D5C13" w:rsidRPr="004D5C13" w:rsidRDefault="004D5C13" w:rsidP="004D5C1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к приказу № 105 от 12.08.2025г</w:t>
      </w: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социально ориентированных некоммерческих организаций-победителей конкурса на представление в 2025 г субсидий социально ориентированным некоммерческим организациям, осуществляющим деятельность в сфере физической культуры и спорта на территории Чебаркульского городского округа, утвержденного постановлением администрации Чебаркульского городского округа от 16.05.2025г.  № 291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396"/>
        <w:gridCol w:w="4499"/>
        <w:gridCol w:w="2360"/>
      </w:tblGrid>
      <w:tr w:rsidR="004D5C13" w:rsidRPr="004D5C13" w:rsidTr="00EA739A">
        <w:trPr>
          <w:trHeight w:val="556"/>
        </w:trPr>
        <w:tc>
          <w:tcPr>
            <w:tcW w:w="536" w:type="dxa"/>
            <w:shd w:val="clear" w:color="auto" w:fill="auto"/>
          </w:tcPr>
          <w:p w:rsidR="004D5C13" w:rsidRPr="004D5C13" w:rsidRDefault="004D5C13" w:rsidP="004D5C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lang w:eastAsia="ar-SA"/>
              </w:rPr>
              <w:t xml:space="preserve">№ </w:t>
            </w:r>
            <w:proofErr w:type="gramStart"/>
            <w:r w:rsidRPr="004D5C13"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proofErr w:type="gramEnd"/>
            <w:r w:rsidRPr="004D5C13">
              <w:rPr>
                <w:rFonts w:ascii="Times New Roman" w:eastAsia="Times New Roman" w:hAnsi="Times New Roman" w:cs="Times New Roman"/>
                <w:lang w:eastAsia="ar-SA"/>
              </w:rPr>
              <w:t>/п</w:t>
            </w:r>
          </w:p>
        </w:tc>
        <w:tc>
          <w:tcPr>
            <w:tcW w:w="2396" w:type="dxa"/>
            <w:shd w:val="clear" w:color="auto" w:fill="auto"/>
          </w:tcPr>
          <w:p w:rsidR="004D5C13" w:rsidRPr="004D5C13" w:rsidRDefault="004D5C13" w:rsidP="004D5C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lang w:eastAsia="ar-SA"/>
              </w:rPr>
              <w:t>Наименование СОНКО</w:t>
            </w:r>
          </w:p>
        </w:tc>
        <w:tc>
          <w:tcPr>
            <w:tcW w:w="4499" w:type="dxa"/>
            <w:shd w:val="clear" w:color="auto" w:fill="auto"/>
          </w:tcPr>
          <w:p w:rsidR="004D5C13" w:rsidRPr="004D5C13" w:rsidRDefault="004D5C13" w:rsidP="004D5C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lang w:eastAsia="ar-SA"/>
              </w:rPr>
              <w:t>Направление, которому соответствует планируемая деятельность по проекту</w:t>
            </w:r>
          </w:p>
        </w:tc>
        <w:tc>
          <w:tcPr>
            <w:tcW w:w="2360" w:type="dxa"/>
            <w:shd w:val="clear" w:color="auto" w:fill="auto"/>
          </w:tcPr>
          <w:p w:rsidR="004D5C13" w:rsidRPr="004D5C13" w:rsidRDefault="004D5C13" w:rsidP="004D5C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lang w:eastAsia="ar-SA"/>
              </w:rPr>
              <w:t>Размер субсидии</w:t>
            </w:r>
          </w:p>
          <w:p w:rsidR="004D5C13" w:rsidRPr="004D5C13" w:rsidRDefault="004D5C13" w:rsidP="004D5C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руб.</w:t>
            </w:r>
          </w:p>
        </w:tc>
      </w:tr>
      <w:tr w:rsidR="004D5C13" w:rsidRPr="004D5C13" w:rsidTr="00EA739A">
        <w:trPr>
          <w:trHeight w:val="1932"/>
        </w:trPr>
        <w:tc>
          <w:tcPr>
            <w:tcW w:w="536" w:type="dxa"/>
            <w:shd w:val="clear" w:color="auto" w:fill="auto"/>
            <w:vAlign w:val="center"/>
          </w:tcPr>
          <w:p w:rsidR="004D5C13" w:rsidRPr="004D5C13" w:rsidRDefault="004D5C13" w:rsidP="004D5C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4D5C13" w:rsidRPr="004D5C13" w:rsidRDefault="004D5C13" w:rsidP="004D5C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lang w:eastAsia="ar-SA"/>
              </w:rPr>
              <w:t>СОО «Федерация Самбо и Дзюдо Чебаркульского городского округа и Чебаркульского Муниципального района»</w:t>
            </w:r>
          </w:p>
        </w:tc>
        <w:tc>
          <w:tcPr>
            <w:tcW w:w="4499" w:type="dxa"/>
            <w:shd w:val="clear" w:color="auto" w:fill="auto"/>
            <w:vAlign w:val="center"/>
          </w:tcPr>
          <w:p w:rsidR="004D5C13" w:rsidRPr="004D5C13" w:rsidRDefault="004D5C13" w:rsidP="004D5C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lang w:eastAsia="ar-SA"/>
              </w:rPr>
              <w:t>Участие в Межрегиональном турнире по самбо «Дружба», организация и проведение Открытого Первенства Чебаркульского городского округа по самбо, участие в Первенстве Челябинской области по самбо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4D5C13" w:rsidRPr="004D5C13" w:rsidRDefault="004D5C13" w:rsidP="004D5C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lang w:eastAsia="ar-SA"/>
              </w:rPr>
              <w:t>28 800</w:t>
            </w:r>
          </w:p>
        </w:tc>
      </w:tr>
      <w:tr w:rsidR="004D5C13" w:rsidRPr="004D5C13" w:rsidTr="00EA739A">
        <w:trPr>
          <w:trHeight w:val="834"/>
        </w:trPr>
        <w:tc>
          <w:tcPr>
            <w:tcW w:w="536" w:type="dxa"/>
            <w:shd w:val="clear" w:color="auto" w:fill="auto"/>
            <w:vAlign w:val="center"/>
          </w:tcPr>
          <w:p w:rsidR="004D5C13" w:rsidRPr="004D5C13" w:rsidRDefault="004D5C13" w:rsidP="004D5C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4D5C13" w:rsidRPr="004D5C13" w:rsidRDefault="004D5C13" w:rsidP="004D5C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lang w:eastAsia="ar-SA"/>
              </w:rPr>
              <w:t>ЧГОО «Хоккейный клуб «Звезда»</w:t>
            </w:r>
          </w:p>
        </w:tc>
        <w:tc>
          <w:tcPr>
            <w:tcW w:w="4499" w:type="dxa"/>
            <w:shd w:val="clear" w:color="auto" w:fill="auto"/>
          </w:tcPr>
          <w:p w:rsidR="004D5C13" w:rsidRPr="004D5C13" w:rsidRDefault="004D5C13" w:rsidP="004D5C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4D5C13" w:rsidRPr="004D5C13" w:rsidRDefault="004D5C13" w:rsidP="004D5C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lang w:eastAsia="ar-SA"/>
              </w:rPr>
              <w:t xml:space="preserve">Участие в чемпионате Челябинской области по хоккею с шайбой среди мужских команд 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4D5C13" w:rsidRPr="004D5C13" w:rsidRDefault="004D5C13" w:rsidP="004D5C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lang w:eastAsia="ar-SA"/>
              </w:rPr>
              <w:t>24 581</w:t>
            </w:r>
          </w:p>
        </w:tc>
      </w:tr>
      <w:tr w:rsidR="004D5C13" w:rsidRPr="004D5C13" w:rsidTr="00EA739A">
        <w:trPr>
          <w:trHeight w:val="2683"/>
        </w:trPr>
        <w:tc>
          <w:tcPr>
            <w:tcW w:w="536" w:type="dxa"/>
            <w:shd w:val="clear" w:color="auto" w:fill="auto"/>
            <w:vAlign w:val="center"/>
          </w:tcPr>
          <w:p w:rsidR="004D5C13" w:rsidRPr="004D5C13" w:rsidRDefault="004D5C13" w:rsidP="004D5C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4D5C13" w:rsidRPr="004D5C13" w:rsidRDefault="004D5C13" w:rsidP="004D5C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lang w:eastAsia="ar-SA"/>
              </w:rPr>
              <w:t>АНО СК «ЧЕМПИОН»</w:t>
            </w:r>
          </w:p>
        </w:tc>
        <w:tc>
          <w:tcPr>
            <w:tcW w:w="4499" w:type="dxa"/>
            <w:shd w:val="clear" w:color="auto" w:fill="auto"/>
          </w:tcPr>
          <w:p w:rsidR="004D5C13" w:rsidRPr="004D5C13" w:rsidRDefault="004D5C13" w:rsidP="004D5C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4D5C13" w:rsidRPr="004D5C13" w:rsidRDefault="004D5C13" w:rsidP="004D5C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Участие в Первенстве и чемпионате Челябинской области по киокусинкай, участие во Всероссийском соревновании по киокусинкай г. Москва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4D5C13" w:rsidRPr="004D5C13" w:rsidRDefault="004D5C13" w:rsidP="004D5C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lang w:eastAsia="ar-SA"/>
              </w:rPr>
              <w:t>24 581</w:t>
            </w:r>
          </w:p>
        </w:tc>
      </w:tr>
      <w:tr w:rsidR="004D5C13" w:rsidRPr="004D5C13" w:rsidTr="00EA739A">
        <w:trPr>
          <w:trHeight w:val="2226"/>
        </w:trPr>
        <w:tc>
          <w:tcPr>
            <w:tcW w:w="536" w:type="dxa"/>
            <w:shd w:val="clear" w:color="auto" w:fill="auto"/>
            <w:vAlign w:val="center"/>
          </w:tcPr>
          <w:p w:rsidR="004D5C13" w:rsidRPr="004D5C13" w:rsidRDefault="004D5C13" w:rsidP="004D5C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4D5C13" w:rsidRPr="004D5C13" w:rsidRDefault="004D5C13" w:rsidP="004D5C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lang w:eastAsia="ar-SA"/>
              </w:rPr>
              <w:t>СОО «Федерация греко-римской борьбы Чебаркульского городского округа и Чебаркульского муниципального района»</w:t>
            </w:r>
          </w:p>
        </w:tc>
        <w:tc>
          <w:tcPr>
            <w:tcW w:w="4499" w:type="dxa"/>
            <w:shd w:val="clear" w:color="auto" w:fill="auto"/>
          </w:tcPr>
          <w:p w:rsidR="004D5C13" w:rsidRPr="004D5C13" w:rsidRDefault="004D5C13" w:rsidP="004D5C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4D5C13" w:rsidRPr="004D5C13" w:rsidRDefault="004D5C13" w:rsidP="004D5C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lang w:eastAsia="ar-SA"/>
              </w:rPr>
              <w:t xml:space="preserve">Организация спортивного соревнования, посвященного герою ВОВ. 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4D5C13" w:rsidRPr="004D5C13" w:rsidRDefault="004D5C13" w:rsidP="004D5C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lang w:eastAsia="ar-SA"/>
              </w:rPr>
              <w:t>22 038</w:t>
            </w:r>
          </w:p>
        </w:tc>
      </w:tr>
    </w:tbl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ПРОТОКОЛ № 1</w:t>
      </w:r>
    </w:p>
    <w:p w:rsidR="004D5C13" w:rsidRPr="004D5C13" w:rsidRDefault="004D5C13" w:rsidP="004D5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заседания конкурсной комиссии по рассмотрению заявок СОНКО</w:t>
      </w:r>
    </w:p>
    <w:p w:rsidR="004D5C13" w:rsidRPr="004D5C13" w:rsidRDefault="004D5C13" w:rsidP="004D5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для предоставления субсидий из бюджета городского округа</w:t>
      </w:r>
    </w:p>
    <w:p w:rsidR="004D5C13" w:rsidRPr="004D5C13" w:rsidRDefault="004D5C13" w:rsidP="004D5C13">
      <w:pPr>
        <w:tabs>
          <w:tab w:val="left" w:pos="80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12 августа 2025 года</w:t>
      </w: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Присутствовали: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комиссии: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Попова Н.Е.- заместитель Главы Чебаркульского городского округа по социальным вопросам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председателя комиссии: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>Таймасова О.Г. - заместитель главы Чебаркульского городского округа по бюджетному процессу, начальник Финансового управления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комиссии: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>Богачев С.Ю. – директор МАУ «Ледовый дворец»;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>Очаковская Е.А.  – директор МАУ «Физкультура и спорт»;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Папирова Е.А. – специалист по кадрам МАУ «Физкультура и спорт».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C13" w:rsidRPr="004D5C13" w:rsidRDefault="004D5C13" w:rsidP="004D5C13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Повестка заседания</w:t>
      </w: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D5C13" w:rsidRPr="004D5C13" w:rsidRDefault="004D5C13" w:rsidP="004D5C1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Рассмотрение заявок на конкурсный отбор среди социально-ориентированных некоммерческих организаций в области физической культуры и спорта в целях предоставления субсидии в соответствии с Порядком, утвержденным постановлением администрации Чебаркульского городского округа от 16.05.2025 года № 291 (далее Порядок)</w:t>
      </w:r>
    </w:p>
    <w:p w:rsidR="004D5C13" w:rsidRPr="004D5C13" w:rsidRDefault="004D5C13" w:rsidP="004D5C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5C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30</w:t>
      </w:r>
      <w:r w:rsidRPr="004D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2025 года Управлением по физической культуре и спорту администрации Чебаркульского городского округа был объявлен конкурс по предоставлению субсидий СОНКО по следующим направлениям расходов:</w:t>
      </w:r>
    </w:p>
    <w:p w:rsidR="004D5C13" w:rsidRPr="004D5C13" w:rsidRDefault="004D5C13" w:rsidP="004D5C1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4D5C1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оплата расходов на обеспечение питанием спортсменов и тренерского состава при участии в мероприятиях;</w:t>
      </w:r>
    </w:p>
    <w:p w:rsidR="004D5C13" w:rsidRPr="004D5C13" w:rsidRDefault="004D5C13" w:rsidP="004D5C1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4D5C1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оплата стартовых взносов на участие сборной команды Чебаркульского городского округа в мероприятиях;</w:t>
      </w:r>
    </w:p>
    <w:p w:rsidR="004D5C13" w:rsidRPr="004D5C13" w:rsidRDefault="004D5C13" w:rsidP="004D5C1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4D5C1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оплата расходов на наградную продукцию по итогам мероприятий;</w:t>
      </w:r>
    </w:p>
    <w:p w:rsidR="004D5C13" w:rsidRPr="004D5C13" w:rsidRDefault="004D5C13" w:rsidP="004D5C1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>- оплата расходов на возмещение затрат по аренде спортивного объекта при проведении мероприятия;</w:t>
      </w:r>
    </w:p>
    <w:p w:rsidR="004D5C13" w:rsidRPr="004D5C13" w:rsidRDefault="004D5C13" w:rsidP="004D5C1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4D5C1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оплата расходов на проживание спортсменов и тренерского состава при участии в мероприятиях;</w:t>
      </w:r>
    </w:p>
    <w:p w:rsidR="004D5C13" w:rsidRPr="004D5C13" w:rsidRDefault="004D5C13" w:rsidP="004D5C1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4D5C1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оплата расходов, связанных с проездом спортсменов и тренерского состава к месту проведения мероприятий и обратно;</w:t>
      </w:r>
    </w:p>
    <w:p w:rsidR="004D5C13" w:rsidRPr="004D5C13" w:rsidRDefault="004D5C13" w:rsidP="004D5C1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4D5C1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приобретение спортивного инвентаря и экипировки;</w:t>
      </w:r>
    </w:p>
    <w:p w:rsidR="004D5C13" w:rsidRPr="004D5C13" w:rsidRDefault="004D5C13" w:rsidP="004D5C1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4D5C1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оплата расходов на аренду спортивных сооружений для проведения спортивных мероприятий.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5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Порядка</w:t>
      </w:r>
      <w:proofErr w:type="gramEnd"/>
      <w:r w:rsidRPr="004D5C1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 СОНКО вправе представить не более одной заявки на участие в конкурсе.</w:t>
      </w:r>
    </w:p>
    <w:p w:rsidR="004D5C13" w:rsidRPr="004D5C13" w:rsidRDefault="004D5C13" w:rsidP="004D5C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Информационное сообщение о приеме документов на предоставление субсидии было размещено на сайте администрации Чебаркульского городского округа в сети «Интернет» по адресу: </w:t>
      </w:r>
      <w:hyperlink r:id="rId9" w:history="1">
        <w:r w:rsidRPr="004D5C1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https</w:t>
        </w:r>
        <w:r w:rsidRPr="004D5C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  <w:r w:rsidRPr="004D5C1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chebarcul</w:t>
        </w:r>
        <w:r w:rsidRPr="004D5C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4D5C1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r w:rsidRPr="004D5C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Pr="004D5C1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chebarcul</w:t>
        </w:r>
        <w:r w:rsidRPr="004D5C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Pr="004D5C1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news</w:t>
        </w:r>
        <w:r w:rsidRPr="004D5C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Pr="004D5C1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objavleniya</w:t>
        </w:r>
        <w:r w:rsidRPr="004D5C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4D5C1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htm</w:t>
        </w:r>
      </w:hyperlink>
      <w:r w:rsidRPr="004D5C13">
        <w:rPr>
          <w:rFonts w:ascii="Times New Roman" w:eastAsia="Times New Roman" w:hAnsi="Times New Roman" w:cs="Times New Roman"/>
          <w:sz w:val="28"/>
          <w:szCs w:val="28"/>
          <w:lang w:eastAsia="ru-RU"/>
        </w:rPr>
        <w:t>.  Срок предоставления заявок с соответствующим пакетом документов был установлен до 04.07.2025 года.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Предоставлены четыре заявки:</w:t>
      </w:r>
    </w:p>
    <w:p w:rsidR="004D5C13" w:rsidRPr="004D5C13" w:rsidRDefault="004D5C13" w:rsidP="004D5C13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Calibri" w:hAnsi="Times New Roman" w:cs="Times New Roman"/>
          <w:sz w:val="28"/>
          <w:szCs w:val="28"/>
          <w:lang w:eastAsia="ar-SA"/>
        </w:rPr>
        <w:t>Заявка на организацию спортивного соревнования, посвященного герою ВОВ. Торжественное открытие с участием родственников героя, ветеранов боевых действий. Награждение призами и медалями с символикой турнира, в размере 50 000 (пятьдесят тысяч) рублей поступила от СОО «Федерация греко-римской борьбы Чебаркульского городского округа и Чебаркульского муниципального района»;</w:t>
      </w:r>
    </w:p>
    <w:p w:rsidR="004D5C13" w:rsidRPr="004D5C13" w:rsidRDefault="004D5C13" w:rsidP="004D5C13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Заявка </w:t>
      </w:r>
      <w:proofErr w:type="gramStart"/>
      <w:r w:rsidRPr="004D5C13">
        <w:rPr>
          <w:rFonts w:ascii="Times New Roman" w:eastAsia="Calibri" w:hAnsi="Times New Roman" w:cs="Times New Roman"/>
          <w:sz w:val="28"/>
          <w:szCs w:val="28"/>
          <w:lang w:eastAsia="ar-SA"/>
        </w:rPr>
        <w:t>на участие в чемпионате Челябинской области по хоккею с шайбой среди мужских команд</w:t>
      </w:r>
      <w:proofErr w:type="gramEnd"/>
      <w:r w:rsidRPr="004D5C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 Чебаркуля; </w:t>
      </w:r>
      <w:r w:rsidRPr="004D5C13">
        <w:rPr>
          <w:rFonts w:ascii="Times New Roman" w:eastAsia="Calibri" w:hAnsi="Times New Roman" w:cs="Times New Roman"/>
          <w:sz w:val="28"/>
          <w:lang w:eastAsia="ar-SA"/>
        </w:rPr>
        <w:t>Участие в Турнире памяти Дениса Ляпина</w:t>
      </w:r>
      <w:r w:rsidRPr="004D5C13">
        <w:rPr>
          <w:rFonts w:ascii="Times New Roman" w:eastAsia="Calibri" w:hAnsi="Times New Roman" w:cs="Times New Roman"/>
          <w:sz w:val="36"/>
          <w:szCs w:val="28"/>
          <w:lang w:eastAsia="ar-SA"/>
        </w:rPr>
        <w:t xml:space="preserve"> </w:t>
      </w:r>
      <w:r w:rsidRPr="004D5C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размере 30 000 (тридцать тысяч) рублей поступила от ЧГОО «Хоккейный клуб «Звезда»; </w:t>
      </w:r>
    </w:p>
    <w:p w:rsidR="004D5C13" w:rsidRPr="004D5C13" w:rsidRDefault="004D5C13" w:rsidP="004D5C13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Calibri" w:hAnsi="Times New Roman" w:cs="Times New Roman"/>
          <w:sz w:val="28"/>
          <w:szCs w:val="28"/>
          <w:lang w:eastAsia="ar-SA"/>
        </w:rPr>
        <w:t>Заявка на участие в Чемпионате и первенстве Челябинской области по киокусинкай; на участие во Всероссийских соревнованиях по   киокусинкай</w:t>
      </w:r>
      <w:r w:rsidRPr="004D5C13">
        <w:rPr>
          <w:rFonts w:ascii="Times New Roman" w:eastAsia="Calibri" w:hAnsi="Times New Roman" w:cs="Times New Roman"/>
          <w:lang w:eastAsia="ar-SA"/>
        </w:rPr>
        <w:t xml:space="preserve"> </w:t>
      </w:r>
      <w:r w:rsidRPr="004D5C13">
        <w:rPr>
          <w:rFonts w:ascii="Times New Roman" w:eastAsia="Calibri" w:hAnsi="Times New Roman" w:cs="Times New Roman"/>
          <w:sz w:val="28"/>
          <w:szCs w:val="28"/>
          <w:lang w:eastAsia="ar-SA"/>
        </w:rPr>
        <w:t>в размере 28 000 (двадцать восемь тысяч) рублей – от АНО СК «ЧЕМПИОН»;</w:t>
      </w:r>
    </w:p>
    <w:p w:rsidR="004D5C13" w:rsidRPr="004D5C13" w:rsidRDefault="004D5C13" w:rsidP="004D5C13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Заявка на участие в Межрегиональном турнире по самбо «Дружба», организация и проведение Открытого Первенства Чебаркульского городского округа по самбо, Первенство Челябинской области по самбо в размере 28 800 (двадцать восемь тысяч восемьсот) рублей – от СОО «Федерация Самбо и Дзюдо Чебаркульского городского округа и Чебаркульского Муниципального района»</w:t>
      </w:r>
    </w:p>
    <w:p w:rsidR="004D5C13" w:rsidRPr="004D5C13" w:rsidRDefault="004D5C13" w:rsidP="004D5C13">
      <w:pPr>
        <w:tabs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Calibri" w:hAnsi="Times New Roman" w:cs="Times New Roman"/>
          <w:sz w:val="28"/>
          <w:szCs w:val="28"/>
          <w:lang w:eastAsia="ar-SA"/>
        </w:rPr>
        <w:t>Всеми заявителями предоставлен полный пакет документов, указанных в п. 3.1. Порядка.</w:t>
      </w:r>
    </w:p>
    <w:p w:rsidR="004D5C13" w:rsidRPr="004D5C13" w:rsidRDefault="004D5C13" w:rsidP="004D5C1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</w:t>
      </w:r>
      <w:r w:rsidRPr="004D5C1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4D5C13">
        <w:rPr>
          <w:rFonts w:ascii="Times New Roman" w:eastAsia="Calibri" w:hAnsi="Times New Roman" w:cs="Times New Roman"/>
          <w:sz w:val="28"/>
          <w:szCs w:val="28"/>
          <w:lang w:eastAsia="ar-SA"/>
        </w:rPr>
        <w:t>При рассмотрении, поданные на участие в конкурсе заявки, были допущены до второго этапа конкурса.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комиссии: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4D5C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в соответствии с пунктом 3.11 Порядка, рассмотрела проекты СОНКО, входящие в состав заявки, в соответствии с критериями оценок заявок (Приложение 1), рассчитала итоговые баллы участников 2 этапа конкурсного отбора. Итоговый балл участников 2 этапа конкурсного отбора определился путем суммирования баллов по каждому из критериев.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итоговых баллов конкурсная комиссия сформировала рейтинг организаций, участвующих во 2 этапе конкурсного отбора:</w:t>
      </w:r>
    </w:p>
    <w:p w:rsidR="004D5C13" w:rsidRPr="004D5C13" w:rsidRDefault="004D5C13" w:rsidP="004D5C13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баллов - </w:t>
      </w: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Заявка на участие в Межрегиональном турнире по самбо «Дружба», организация и проведение Открытого Первенства Чебаркульского городского округа по самбо, Первенство Челябинской области по самбо</w:t>
      </w:r>
      <w:r w:rsidRPr="004D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СОО «Федерация Самбо и Дзюдо Чебаркульского городского округа и Чебаркульского Муниципального района»;</w:t>
      </w:r>
    </w:p>
    <w:p w:rsidR="004D5C13" w:rsidRPr="004D5C13" w:rsidRDefault="004D5C13" w:rsidP="004D5C13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баллов - заявка </w:t>
      </w: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участие в Чемпионате и первенстве Челябинской области по киокусинкай; на участие во Всероссийских соревнованиях по   киокусинкай </w:t>
      </w:r>
      <w:r w:rsidRPr="004D5C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АНО СК «ЧЕМПИОН»;</w:t>
      </w:r>
    </w:p>
    <w:p w:rsidR="004D5C13" w:rsidRPr="004D5C13" w:rsidRDefault="004D5C13" w:rsidP="004D5C13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29 баллов - заявка на участие, в соревнованиях по хоккею, в чемпионате и первенстве Челябинской области – ЧГОО «Хоккейный клуб «Звезда» 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ru-RU"/>
        </w:rPr>
        <w:t>4.  26 баллов - з</w:t>
      </w: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аявка на организацию спортивного соревнования, посвященного герою ВОВ </w:t>
      </w:r>
      <w:r w:rsidRPr="004D5C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СОО «Федерация греко-римской борьбы Чебаркульского городского округа и Чебаркульского муниципального района»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рекомендовано выделить средства субсидии исходя из рейтинга организаций, согласно п. 3.15. Порядка.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голосования: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-5; «ПРОТИВ» -0; «ВОЗДЕРЖАВШИЕСЯ» -0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 единогласно.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выделено 1</w:t>
      </w: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>00 000 (сто тысяч) рублей на представление социально-ориентированным некоммерческим организациям, осуществляющим деятельность в сфере физической культуры и спорта на территории Чебаркульского городского округа. По результатам конкурса распределено в общем объёме 100 000 (сто тысяч семь) рублей 00 копеек.</w:t>
      </w:r>
    </w:p>
    <w:p w:rsidR="004D5C13" w:rsidRPr="004D5C13" w:rsidRDefault="004D5C13" w:rsidP="004D5C13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комиссии:                                               ___________ Попова Н.Е.</w:t>
      </w: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</w:p>
    <w:p w:rsidR="004D5C13" w:rsidRPr="004D5C13" w:rsidRDefault="004D5C13" w:rsidP="004D5C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председателя комиссии:                           __________ Таймасова О.Г.</w:t>
      </w:r>
    </w:p>
    <w:p w:rsidR="004D5C13" w:rsidRPr="004D5C13" w:rsidRDefault="004D5C13" w:rsidP="004D5C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комиссии:                                                            ___________ Богачев С.Ю.</w:t>
      </w:r>
    </w:p>
    <w:p w:rsidR="004D5C13" w:rsidRPr="004D5C13" w:rsidRDefault="004D5C13" w:rsidP="004D5C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__________Очаковская Е.А</w:t>
      </w:r>
    </w:p>
    <w:p w:rsidR="004D5C13" w:rsidRPr="004D5C13" w:rsidRDefault="004D5C13" w:rsidP="004D5C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___________ Папирова Е.А.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5C1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 1 к Протоколу №1</w:t>
      </w:r>
    </w:p>
    <w:p w:rsidR="004D5C13" w:rsidRPr="004D5C13" w:rsidRDefault="004D5C13" w:rsidP="004D5C1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5C13">
        <w:rPr>
          <w:rFonts w:ascii="Times New Roman" w:eastAsia="Times New Roman" w:hAnsi="Times New Roman" w:cs="Times New Roman"/>
          <w:sz w:val="27"/>
          <w:szCs w:val="27"/>
          <w:lang w:eastAsia="ru-RU"/>
        </w:rPr>
        <w:t>от «12» августа 2025г</w:t>
      </w:r>
    </w:p>
    <w:p w:rsidR="004D5C13" w:rsidRPr="004D5C13" w:rsidRDefault="004D5C13" w:rsidP="004D5C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D5C13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Расчет баллов</w:t>
      </w:r>
    </w:p>
    <w:p w:rsidR="004D5C13" w:rsidRPr="004D5C13" w:rsidRDefault="004D5C13" w:rsidP="004D5C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4462"/>
        <w:gridCol w:w="4783"/>
      </w:tblGrid>
      <w:tr w:rsidR="004D5C13" w:rsidRPr="004D5C13" w:rsidTr="00EA739A">
        <w:trPr>
          <w:trHeight w:val="545"/>
        </w:trPr>
        <w:tc>
          <w:tcPr>
            <w:tcW w:w="309" w:type="pct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№ </w:t>
            </w:r>
            <w:proofErr w:type="gramStart"/>
            <w:r w:rsidRPr="004D5C1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п</w:t>
            </w:r>
            <w:proofErr w:type="gramEnd"/>
            <w:r w:rsidRPr="004D5C1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/п</w:t>
            </w:r>
          </w:p>
        </w:tc>
        <w:tc>
          <w:tcPr>
            <w:tcW w:w="2264" w:type="pct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Критерии</w:t>
            </w:r>
          </w:p>
        </w:tc>
        <w:tc>
          <w:tcPr>
            <w:tcW w:w="2427" w:type="pct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Оценка</w:t>
            </w:r>
          </w:p>
        </w:tc>
      </w:tr>
      <w:tr w:rsidR="004D5C13" w:rsidRPr="004D5C13" w:rsidTr="00EA739A">
        <w:trPr>
          <w:trHeight w:val="1620"/>
        </w:trPr>
        <w:tc>
          <w:tcPr>
            <w:tcW w:w="309" w:type="pct"/>
            <w:shd w:val="clear" w:color="auto" w:fill="C9C9C9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4" w:type="pct"/>
            <w:shd w:val="clear" w:color="auto" w:fill="C9C9C9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Наличие у участника конкурсного отбора опыта, необходимого для достижения результатов предоставления субсидии (исчисляется с момента регистрации организации в качестве СОНКО)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427" w:type="pct"/>
            <w:shd w:val="clear" w:color="auto" w:fill="C9C9C9"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5 лет и более - 10 баллов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от 3 до 4 лет - 8 баллов;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от 1 года до 2 лет - 5 баллов;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менее 1 года - 2 балла;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опыт отсутствует – 0 баллов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</w:tr>
      <w:tr w:rsidR="004D5C13" w:rsidRPr="004D5C13" w:rsidTr="00EA739A">
        <w:trPr>
          <w:trHeight w:val="506"/>
        </w:trPr>
        <w:tc>
          <w:tcPr>
            <w:tcW w:w="309" w:type="pct"/>
            <w:vMerge w:val="restart"/>
            <w:vAlign w:val="center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vAlign w:val="center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АНО "СК ЧЕМПИОН"</w:t>
            </w:r>
          </w:p>
        </w:tc>
        <w:tc>
          <w:tcPr>
            <w:tcW w:w="2427" w:type="pct"/>
            <w:vAlign w:val="center"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 декабря 2021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456441, Челябинская область, </w:t>
            </w:r>
            <w:proofErr w:type="gramStart"/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г</w:t>
            </w:r>
            <w:proofErr w:type="gramEnd"/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Чебаркуль, Больничная ул., д. 14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4 года- 8 баллов</w:t>
            </w:r>
          </w:p>
        </w:tc>
      </w:tr>
      <w:tr w:rsidR="004D5C13" w:rsidRPr="004D5C13" w:rsidTr="00EA739A">
        <w:trPr>
          <w:trHeight w:val="506"/>
        </w:trPr>
        <w:tc>
          <w:tcPr>
            <w:tcW w:w="309" w:type="pct"/>
            <w:vMerge/>
            <w:vAlign w:val="center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vAlign w:val="center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ЧЕБАРКУЛЬСКАЯ ГОРОДСКАЯ ОБЩЕСТВЕННАЯ ОРГАНИЗАЦИЯ "ХОККЕЙНЫЙ КЛУБ "ЗВЕЗДА"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427" w:type="pct"/>
            <w:vAlign w:val="center"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11 ноября 2014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456441, Челябинская область, город Чебаркуль, Октябрьская ул., д. 3г, кв. 85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11 лет – 10 баллов</w:t>
            </w:r>
          </w:p>
        </w:tc>
      </w:tr>
      <w:tr w:rsidR="004D5C13" w:rsidRPr="004D5C13" w:rsidTr="00EA739A">
        <w:trPr>
          <w:trHeight w:val="506"/>
        </w:trPr>
        <w:tc>
          <w:tcPr>
            <w:tcW w:w="309" w:type="pct"/>
            <w:vMerge/>
            <w:vAlign w:val="center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vAlign w:val="center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СПОРТИВНАЯ ОБЩЕСТВЕННАЯ ОРГАНИЗАЦИЯ "ФЕДЕРАЦИЯ ГРЕКО-РИМСКОЙ БОРЬБЫ ЧЕБАРКУЛЬСКОГО ГОРОДСКОГО ОКРУГА И ЧЕБАРКУЛЬСКОГО МУНИЦИПАЛЬНОГО РАЙОНА"</w:t>
            </w:r>
          </w:p>
        </w:tc>
        <w:tc>
          <w:tcPr>
            <w:tcW w:w="2427" w:type="pct"/>
            <w:vAlign w:val="center"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25 июля 2011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456440, Челябинская область, город Чебаркуль, Электростальская ул., д.1-а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15 лет – 10 баллов</w:t>
            </w:r>
          </w:p>
        </w:tc>
      </w:tr>
      <w:tr w:rsidR="004D5C13" w:rsidRPr="004D5C13" w:rsidTr="00EA739A">
        <w:trPr>
          <w:trHeight w:val="506"/>
        </w:trPr>
        <w:tc>
          <w:tcPr>
            <w:tcW w:w="309" w:type="pct"/>
            <w:vMerge/>
            <w:vAlign w:val="center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vAlign w:val="center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СПОРТИВНАЯ ОБЩЕСТВЕННАЯ ОРГАНИЗАЦИЯ "ФЕДЕРАЦИЯ САМБО И ДЗЮДО ЧЕБАРКУЛЬСКОГО ГОРОДСКОГО ОКРУГА И ЧЕБАРКУЛЬСКОГО МУНИЦИПАЛЬНОГО РАЙОНА"</w:t>
            </w:r>
          </w:p>
        </w:tc>
        <w:tc>
          <w:tcPr>
            <w:tcW w:w="2427" w:type="pct"/>
            <w:vAlign w:val="center"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22 апреля 2011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456440, Челябинская область, город Чебаркуль, 9 Мая ул., д.22, кв.18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15 лет – 10 баллов</w:t>
            </w:r>
          </w:p>
        </w:tc>
      </w:tr>
      <w:tr w:rsidR="004D5C13" w:rsidRPr="004D5C13" w:rsidTr="00EA739A">
        <w:tc>
          <w:tcPr>
            <w:tcW w:w="309" w:type="pct"/>
            <w:shd w:val="clear" w:color="auto" w:fill="FFE599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4" w:type="pct"/>
            <w:shd w:val="clear" w:color="auto" w:fill="FFE599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proofErr w:type="gramStart"/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Количество официальных физкультурных и спортивных мероприятий, планируемых для организации, проведения и участия (подтверждается гарантийным письмом руководителя СОНКО со ссылками на Единый календарный план межрегиональных, всероссийских и международных физкультурных мероприятий и спортивных мероприятий, единый областной календарный план официальных физкультурных мероприятий и спортивных мероприятий, единый городской календарный план физкультурно-массовых мероприятий и </w:t>
            </w: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>спортивных мероприятий Чебаркульского городского округа)</w:t>
            </w:r>
            <w:proofErr w:type="gramEnd"/>
          </w:p>
        </w:tc>
        <w:tc>
          <w:tcPr>
            <w:tcW w:w="2427" w:type="pct"/>
            <w:shd w:val="clear" w:color="auto" w:fill="FFE599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>7 и более – 10 баллов;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от 4 до 6 – 8 баллов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от 2 до 5 – 5 баллов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1 мероприятие – 2 балла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документально не подтверждено – 0 баллов</w:t>
            </w:r>
          </w:p>
        </w:tc>
      </w:tr>
      <w:tr w:rsidR="004D5C13" w:rsidRPr="004D5C13" w:rsidTr="00EA739A">
        <w:tc>
          <w:tcPr>
            <w:tcW w:w="309" w:type="pct"/>
            <w:vMerge w:val="restart"/>
            <w:shd w:val="clear" w:color="auto" w:fill="auto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shd w:val="clear" w:color="auto" w:fill="auto"/>
            <w:vAlign w:val="center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АНО "СК ЧЕМПИОН"</w:t>
            </w:r>
          </w:p>
        </w:tc>
        <w:tc>
          <w:tcPr>
            <w:tcW w:w="2427" w:type="pct"/>
            <w:shd w:val="clear" w:color="auto" w:fill="auto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2 мероприятия -5 баллов</w:t>
            </w:r>
          </w:p>
        </w:tc>
      </w:tr>
      <w:tr w:rsidR="004D5C13" w:rsidRPr="004D5C13" w:rsidTr="00EA739A">
        <w:tc>
          <w:tcPr>
            <w:tcW w:w="309" w:type="pct"/>
            <w:vMerge/>
            <w:shd w:val="clear" w:color="auto" w:fill="auto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shd w:val="clear" w:color="auto" w:fill="auto"/>
            <w:vAlign w:val="center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ЧЕБАРКУЛЬСКАЯ ГОРОДСКАЯ ОБЩЕСТВЕННАЯ ОРГАНИЗАЦИЯ "ХОККЕЙНЫЙ КЛУБ "ЗВЕЗДА"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427" w:type="pct"/>
            <w:shd w:val="clear" w:color="auto" w:fill="auto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2 мероприятие -5 балла</w:t>
            </w:r>
          </w:p>
        </w:tc>
      </w:tr>
      <w:tr w:rsidR="004D5C13" w:rsidRPr="004D5C13" w:rsidTr="00EA739A">
        <w:tc>
          <w:tcPr>
            <w:tcW w:w="309" w:type="pct"/>
            <w:vMerge/>
            <w:shd w:val="clear" w:color="auto" w:fill="auto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shd w:val="clear" w:color="auto" w:fill="auto"/>
            <w:vAlign w:val="center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СПОРТИВНАЯ ОБЩЕСТВЕННАЯ ОРГАНИЗАЦИЯ "ФЕДЕРАЦИЯ ГРЕКО-РИМСКОЙ БОРЬБЫ ЧЕБАРКУЛЬСКОГО ГОРОДСКОГО ОКРУГА И ЧЕБАРКУЛЬСКОГО МУНИЦИПАЛЬНОГО РАЙОНА"</w:t>
            </w:r>
          </w:p>
        </w:tc>
        <w:tc>
          <w:tcPr>
            <w:tcW w:w="2427" w:type="pct"/>
            <w:shd w:val="clear" w:color="auto" w:fill="auto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 мероприятие -2 балла</w:t>
            </w:r>
          </w:p>
        </w:tc>
      </w:tr>
      <w:tr w:rsidR="004D5C13" w:rsidRPr="004D5C13" w:rsidTr="00EA739A"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СПОРТИВНАЯ ОБЩЕСТВЕННАЯ ОРГАНИЗАЦИЯ "ФЕДЕРАЦИЯ САМБО И ДЗЮДО ЧЕБАРКУЛЬСКОГО ГОРОДСКОГО ОКРУГА И ЧЕБАРКУЛЬСКОГО МУНИЦИПАЛЬНОГО РАЙОНА"</w:t>
            </w:r>
          </w:p>
        </w:tc>
        <w:tc>
          <w:tcPr>
            <w:tcW w:w="2427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3 мероприятия -5 баллов</w:t>
            </w:r>
          </w:p>
        </w:tc>
      </w:tr>
      <w:tr w:rsidR="004D5C13" w:rsidRPr="004D5C13" w:rsidTr="00EA739A">
        <w:tc>
          <w:tcPr>
            <w:tcW w:w="309" w:type="pct"/>
            <w:shd w:val="clear" w:color="auto" w:fill="C5E0B3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4" w:type="pct"/>
            <w:shd w:val="clear" w:color="auto" w:fill="C5E0B3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Доля собственных средств или привлеченных средств, направленных на реализацию мероприятия (проекта) (без учета средств субсидий) (подтверждается гарантийным письмом руководителя СОНКО)</w:t>
            </w:r>
          </w:p>
        </w:tc>
        <w:tc>
          <w:tcPr>
            <w:tcW w:w="2427" w:type="pct"/>
            <w:shd w:val="clear" w:color="auto" w:fill="C5E0B3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свыше 50 % - 10 баллов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от 25 до 50 процентов - 8 баллов;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от 10 до 24 процентов - 5 баллов;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менее 10 процентов - 2 балла;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доля отсутствуют - 0 баллов</w:t>
            </w:r>
          </w:p>
        </w:tc>
      </w:tr>
      <w:tr w:rsidR="004D5C13" w:rsidRPr="004D5C13" w:rsidTr="00EA739A">
        <w:tc>
          <w:tcPr>
            <w:tcW w:w="309" w:type="pct"/>
            <w:vMerge w:val="restart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vAlign w:val="center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АНО "СК ЧЕМПИОН"</w:t>
            </w:r>
          </w:p>
        </w:tc>
        <w:tc>
          <w:tcPr>
            <w:tcW w:w="2427" w:type="pct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Общая сумма по сметам-73 150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 том числе собственные-28 000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62% 10 баллов</w:t>
            </w:r>
          </w:p>
        </w:tc>
      </w:tr>
      <w:tr w:rsidR="004D5C13" w:rsidRPr="004D5C13" w:rsidTr="00EA739A">
        <w:tc>
          <w:tcPr>
            <w:tcW w:w="309" w:type="pct"/>
            <w:vMerge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vAlign w:val="center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ЧЕБАРКУЛЬСКАЯ ГОРОДСКАЯ ОБЩЕСТВЕННАЯ ОРГАНИЗАЦИЯ "ХОККЕЙНЫЙ КЛУБ "ЗВЕЗДА"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427" w:type="pct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Общая сумма по сметамм-60 000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 том числе собственные-30 000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50% 8 баллов</w:t>
            </w:r>
          </w:p>
        </w:tc>
      </w:tr>
      <w:tr w:rsidR="004D5C13" w:rsidRPr="004D5C13" w:rsidTr="00EA739A">
        <w:tc>
          <w:tcPr>
            <w:tcW w:w="309" w:type="pct"/>
            <w:vMerge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vAlign w:val="center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СПОРТИВНАЯ ОБЩЕСТВЕННАЯ ОРГАНИЗАЦИЯ "ФЕДЕРАЦИЯ ГРЕКО-РИМСКОЙ БОРЬБЫ ЧЕБАРКУЛЬСКОГО ГОРОДСКОГО ОКРУГА И ЧЕБАРКУЛЬСКОГО МУНИЦИПАЛЬНОГО РАЙОНА"</w:t>
            </w:r>
          </w:p>
        </w:tc>
        <w:tc>
          <w:tcPr>
            <w:tcW w:w="2427" w:type="pct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Общая сумма по сметамм-100 000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 том числе собственные-50 000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50% 8 баллов</w:t>
            </w:r>
          </w:p>
        </w:tc>
      </w:tr>
      <w:tr w:rsidR="004D5C13" w:rsidRPr="004D5C13" w:rsidTr="00EA739A">
        <w:tc>
          <w:tcPr>
            <w:tcW w:w="309" w:type="pct"/>
            <w:vMerge/>
            <w:tcBorders>
              <w:bottom w:val="single" w:sz="4" w:space="0" w:color="auto"/>
            </w:tcBorders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tcBorders>
              <w:bottom w:val="single" w:sz="4" w:space="0" w:color="auto"/>
            </w:tcBorders>
            <w:vAlign w:val="center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СПОРТИВНАЯ ОБЩЕСТВЕННАЯ ОРГАНИЗАЦИЯ "ФЕДЕРАЦИЯ САМБО И ДЗЮДО ЧЕБАРКУЛЬСКОГО ГОРОДСКОГО ОКРУГА И ЧЕБАРКУЛЬСКОГО МУНИЦИПАЛЬНОГО РАЙОНА"</w:t>
            </w:r>
          </w:p>
        </w:tc>
        <w:tc>
          <w:tcPr>
            <w:tcW w:w="2427" w:type="pct"/>
            <w:tcBorders>
              <w:bottom w:val="single" w:sz="4" w:space="0" w:color="auto"/>
            </w:tcBorders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Общая сумма по сметамм-80 960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 том числе собственные-28 800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64% -10 баллов</w:t>
            </w:r>
          </w:p>
        </w:tc>
      </w:tr>
      <w:tr w:rsidR="004D5C13" w:rsidRPr="004D5C13" w:rsidTr="00EA739A">
        <w:trPr>
          <w:trHeight w:val="8637"/>
        </w:trPr>
        <w:tc>
          <w:tcPr>
            <w:tcW w:w="309" w:type="pct"/>
            <w:tcBorders>
              <w:bottom w:val="single" w:sz="4" w:space="0" w:color="auto"/>
            </w:tcBorders>
            <w:shd w:val="clear" w:color="auto" w:fill="DEEAF6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4" w:type="pct"/>
            <w:tcBorders>
              <w:bottom w:val="single" w:sz="4" w:space="0" w:color="auto"/>
            </w:tcBorders>
            <w:shd w:val="clear" w:color="auto" w:fill="DEEAF6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Информационная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открытость (подтверждается гарантийным письмом руководителя СОНКО, содержащим ссылку на официальный сайт (группы в социальных сетях) СОНКО в информационн</w:t>
            </w:r>
            <w:proofErr w:type="gramStart"/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о-</w:t>
            </w:r>
            <w:proofErr w:type="gramEnd"/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телекоммуникационной сети Интернет)</w:t>
            </w:r>
          </w:p>
        </w:tc>
        <w:tc>
          <w:tcPr>
            <w:tcW w:w="2427" w:type="pct"/>
            <w:tcBorders>
              <w:bottom w:val="single" w:sz="4" w:space="0" w:color="auto"/>
            </w:tcBorders>
            <w:shd w:val="clear" w:color="auto" w:fill="DEEAF6"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суммируются баллы за выполнение следующих условий (максимальная сумма баллов - 10):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организация имеет действующий, постоянно обновляемый сайт в информационно-телекоммуникационной сети Интернет или группу в социальных сетях (далее именуется - сайт организации) - 2 балла;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на сайте организации не реже 1 раза в месяц публикуется информация о деятельности организации - 2 балла;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информация о деятельности организации публикуется нерегулярно, реже 1 раза в месяц - 1 балл;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информация о деятельности организации не обновлялась более 6 месяцев - 0 баллов;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на сайте организации представлена информация о руководителях и органах управления организации: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размещена подробная информация о руководителях и органах управления организации - 2 балла,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указаны только контактные данные руководителя или его представителя - 1 балл;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на сайте организации представлены отчет</w:t>
            </w:r>
            <w:proofErr w:type="gramStart"/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ы о ее</w:t>
            </w:r>
            <w:proofErr w:type="gramEnd"/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деятельности - 3 балла;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на сайте организации размещена актуальная информация о реализованных и реализуемых проектах и мероприятиях - 1 балл.</w:t>
            </w:r>
          </w:p>
        </w:tc>
      </w:tr>
      <w:tr w:rsidR="004D5C13" w:rsidRPr="004D5C13" w:rsidTr="00EA739A">
        <w:tc>
          <w:tcPr>
            <w:tcW w:w="309" w:type="pct"/>
            <w:vMerge w:val="restart"/>
            <w:shd w:val="clear" w:color="auto" w:fill="auto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shd w:val="clear" w:color="auto" w:fill="auto"/>
            <w:vAlign w:val="center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АНО "СК ЧЕМПИОН"</w:t>
            </w:r>
          </w:p>
        </w:tc>
        <w:tc>
          <w:tcPr>
            <w:tcW w:w="2427" w:type="pct"/>
            <w:shd w:val="clear" w:color="auto" w:fill="auto"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организация имеет действующую, постоянно обновляемую группу в социальных сетях - 2 балла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 группе не реже 1 раза в месяц публикуется информация о деятельности организации - 2 балла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указаны только контактные данные руководителя или его представителя - 1 балл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на сайте организации размещена актуальная информация о реализованных и </w:t>
            </w: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>реализуемых проектах и мероприятиях - 1 балл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итого: 6 баллов</w:t>
            </w:r>
          </w:p>
        </w:tc>
      </w:tr>
      <w:tr w:rsidR="004D5C13" w:rsidRPr="004D5C13" w:rsidTr="00EA739A">
        <w:tc>
          <w:tcPr>
            <w:tcW w:w="309" w:type="pct"/>
            <w:vMerge/>
            <w:shd w:val="clear" w:color="auto" w:fill="auto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shd w:val="clear" w:color="auto" w:fill="auto"/>
            <w:vAlign w:val="center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ЧЕБАРКУЛЬСКАЯ ГОРОДСКАЯ ОБЩЕСТВЕННАЯ ОРГАНИЗАЦИЯ "ХОККЕЙНЫЙ КЛУБ "ЗВЕЗДА"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427" w:type="pct"/>
            <w:shd w:val="clear" w:color="auto" w:fill="auto"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организация имеет действующую, постоянно обновляемую группу в социальных сетях - 2 балла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 группе не реже 1 раза в месяц публикуется информация о деятельности организации - 2 балла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указаны только контактные данные руководителя или его представителя - 1 балл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на сайте организации размещена актуальная информация о реализованных и реализуемых проектах и мероприятиях - 1 балл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итого: 6 баллов</w:t>
            </w:r>
          </w:p>
        </w:tc>
      </w:tr>
      <w:tr w:rsidR="004D5C13" w:rsidRPr="004D5C13" w:rsidTr="00EA739A">
        <w:tc>
          <w:tcPr>
            <w:tcW w:w="309" w:type="pct"/>
            <w:vMerge/>
            <w:shd w:val="clear" w:color="auto" w:fill="auto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shd w:val="clear" w:color="auto" w:fill="auto"/>
            <w:vAlign w:val="center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СПОРТИВНАЯ ОБЩЕСТВЕННАЯ ОРГАНИЗАЦИЯ "ФЕДЕРАЦИЯ ГРЕКО-РИМСКОЙ БОРЬБЫ ЧЕБАРКУЛЬСКОГО ГОРОДСКОГО ОКРУГА И ЧЕБАРКУЛЬСКОГО МУНИЦИПАЛЬНОГО РАЙОНА"</w:t>
            </w:r>
          </w:p>
        </w:tc>
        <w:tc>
          <w:tcPr>
            <w:tcW w:w="2427" w:type="pct"/>
            <w:shd w:val="clear" w:color="auto" w:fill="auto"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организация имеет действующую, постоянно обновляемую группу в социальных сетях - 2 балла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 группе не реже 1 раза в месяц публикуется информация о деятельности организации - 2 балла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указаны только контактные данные руководителя или его представителя - 1 балл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на сайте организации размещена актуальная информация о реализованных и реализуемых проектах и мероприятиях - 1 балл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итого: 6 баллов</w:t>
            </w:r>
          </w:p>
        </w:tc>
      </w:tr>
      <w:tr w:rsidR="004D5C13" w:rsidRPr="004D5C13" w:rsidTr="00EA739A">
        <w:tc>
          <w:tcPr>
            <w:tcW w:w="309" w:type="pct"/>
            <w:vMerge/>
            <w:shd w:val="clear" w:color="auto" w:fill="auto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264" w:type="pct"/>
            <w:shd w:val="clear" w:color="auto" w:fill="auto"/>
            <w:vAlign w:val="center"/>
            <w:hideMark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СПОРТИВНАЯ ОБЩЕСТВЕННАЯ ОРГАНИЗАЦИЯ "ФЕДЕРАЦИЯ САМБО И ДЗЮДО ЧЕБАРКУЛЬСКОГО ГОРОДСКОГО ОКРУГА И ЧЕБАРКУЛЬСКОГО МУНИЦИПАЛЬНОГО РАЙОНА"</w:t>
            </w:r>
          </w:p>
        </w:tc>
        <w:tc>
          <w:tcPr>
            <w:tcW w:w="2427" w:type="pct"/>
            <w:shd w:val="clear" w:color="auto" w:fill="auto"/>
          </w:tcPr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организация имеет действующую, постоянно обновляемую группу в социальных сетях - 2 балла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 группе не реже 1 раза в месяц публикуется информация о деятельности организации - 2 балла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указаны только контактные данные руководителя или его представителя - 1 балл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на сайте организации размещена актуальная информация о реализованных и реализуемых проектах и мероприятиях - 1 балл</w:t>
            </w:r>
          </w:p>
          <w:p w:rsidR="004D5C13" w:rsidRPr="004D5C13" w:rsidRDefault="004D5C13" w:rsidP="004D5C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5C1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итого: 6 баллов</w:t>
            </w:r>
          </w:p>
        </w:tc>
      </w:tr>
    </w:tbl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Общее количество баллов   - 115, в том числе:</w:t>
      </w:r>
    </w:p>
    <w:tbl>
      <w:tblPr>
        <w:tblpPr w:leftFromText="180" w:rightFromText="180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D5C13" w:rsidRPr="004D5C13" w:rsidTr="00EA739A">
        <w:tc>
          <w:tcPr>
            <w:tcW w:w="9854" w:type="dxa"/>
            <w:shd w:val="clear" w:color="auto" w:fill="auto"/>
          </w:tcPr>
          <w:p w:rsidR="004D5C13" w:rsidRPr="004D5C13" w:rsidRDefault="004D5C13" w:rsidP="004D5C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СПОРТИВНАЯ ОБЩЕСТВЕННАЯ ОРГАНИЗАЦИЯ "ФЕДЕРАЦИЯ САМБО И ДЗЮДО ЧЕБАРКУЛЬСКОГО ГОРОДСКОГО ОКРУГА И ЧЕБАРКУЛЬСКОГО МУНИЦИПАЛЬНОГО РАЙОНА"-31 баллов</w:t>
            </w:r>
          </w:p>
        </w:tc>
      </w:tr>
      <w:tr w:rsidR="004D5C13" w:rsidRPr="004D5C13" w:rsidTr="00EA739A">
        <w:tc>
          <w:tcPr>
            <w:tcW w:w="9854" w:type="dxa"/>
            <w:shd w:val="clear" w:color="auto" w:fill="auto"/>
          </w:tcPr>
          <w:p w:rsidR="004D5C13" w:rsidRPr="004D5C13" w:rsidRDefault="004D5C13" w:rsidP="004D5C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АНО "СК ЧЕМПИОН"-29 баллов</w:t>
            </w:r>
          </w:p>
        </w:tc>
      </w:tr>
      <w:tr w:rsidR="004D5C13" w:rsidRPr="004D5C13" w:rsidTr="00EA739A">
        <w:tc>
          <w:tcPr>
            <w:tcW w:w="9854" w:type="dxa"/>
            <w:shd w:val="clear" w:color="auto" w:fill="auto"/>
          </w:tcPr>
          <w:p w:rsidR="004D5C13" w:rsidRPr="004D5C13" w:rsidRDefault="004D5C13" w:rsidP="004D5C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ЧЕБАРКУЛЬСКАЯ ГОРОДСКАЯ ОБЩЕСТВЕННАЯ ОРГАНИЗАЦИЯ "ХОККЕЙНЫЙ КЛУБ "ЗВЕЗДА"-29 баллов</w:t>
            </w:r>
          </w:p>
        </w:tc>
      </w:tr>
      <w:tr w:rsidR="004D5C13" w:rsidRPr="004D5C13" w:rsidTr="00EA739A">
        <w:tc>
          <w:tcPr>
            <w:tcW w:w="9854" w:type="dxa"/>
            <w:shd w:val="clear" w:color="auto" w:fill="auto"/>
          </w:tcPr>
          <w:p w:rsidR="004D5C13" w:rsidRPr="004D5C13" w:rsidRDefault="004D5C13" w:rsidP="004D5C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5C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СПОРТИВНАЯ ОБЩЕСТВЕННАЯ ОРГАНИЗАЦИЯ "ФЕДЕРАЦИЯ ГРЕКО-РИМСКОЙ БОРЬБЫ ЧЕБАРКУЛЬСКОГО ГОРОДСКОГО ОКРУГА И ЧЕБАРКУЛЬСКОГО МУНИЦИПАЛЬНОГО РАЙОНА"-26 баллов</w:t>
            </w:r>
          </w:p>
        </w:tc>
      </w:tr>
    </w:tbl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Расчет субсидии:</w:t>
      </w: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>1 мест</w:t>
      </w:r>
      <w:proofErr w:type="gramStart"/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>о-</w:t>
      </w:r>
      <w:proofErr w:type="gramEnd"/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СПОРТИВНАЯ ОБЩЕСТВЕННАЯ ОРГАНИЗАЦИЯ "ФЕДЕРАЦИЯ САМБО И ДЗЮДО ЧЕБАРКУЛЬСКОГО ГОРОДСКОГО ОКРУГА И ЧЕБАРКУЛЬСКОГО МУНИЦИПАЛЬНОГО РАЙОНА": размер субсидии (п. 3.5.) – </w:t>
      </w:r>
      <w:r w:rsidRPr="004D5C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28 800</w:t>
      </w: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руб.</w:t>
      </w: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>2 мест</w:t>
      </w:r>
      <w:proofErr w:type="gramStart"/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>о-</w:t>
      </w:r>
      <w:proofErr w:type="gramEnd"/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АНО "СК ЧЕМПИОН: размер субсидии:</w:t>
      </w: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>71 200*(29/(84*)=24 581</w:t>
      </w:r>
      <w:r w:rsidRPr="004D5C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руб.</w:t>
      </w:r>
      <w:proofErr w:type="gramEnd"/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Заявлено – 28 000 рублей</w:t>
      </w: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>3 место - ЧЕБАРКУЛЬСКАЯ ГОРОДСКАЯ ОБЩЕСТВЕННАЯ ОРГАНИЗАЦИЯ "ХОККЕЙНЫЙ КЛУБ "ЗВЕЗДА: размер субсидии:</w:t>
      </w: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>71 200*(29/(84*)=24 581</w:t>
      </w:r>
      <w:r w:rsidRPr="004D5C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руб.</w:t>
      </w:r>
      <w:proofErr w:type="gramEnd"/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Заявлено – 30 000 рублей</w:t>
      </w: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>4 мест</w:t>
      </w:r>
      <w:proofErr w:type="gramStart"/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>о-</w:t>
      </w:r>
      <w:proofErr w:type="gramEnd"/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СПОРТИВНАЯ ОБЩЕСТВЕННАЯ ОРГАНИЗАЦИЯ "ФЕДЕРАЦИЯ ГРЕКО-РИМСКОЙ БОРЬБЫ ЧЕБАРКУЛЬСКОГО ГОРОДСКОГО ОКРУГА И ЧЕБАРКУЛЬСКОГО МУНИЦИПАЛЬНОГО РАЙОНА" размер субсидии:</w:t>
      </w: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>71 200*(26/(84*)=22 038</w:t>
      </w:r>
      <w:r w:rsidRPr="004D5C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руб.</w:t>
      </w:r>
      <w:proofErr w:type="gramEnd"/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Заявлено – 50 000 рублей</w:t>
      </w: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Размер распределенной субсидии составил </w:t>
      </w:r>
      <w:r w:rsidRPr="004D5C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100 000</w:t>
      </w:r>
      <w:r w:rsidRPr="004D5C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рублей.</w:t>
      </w: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5C13" w:rsidRPr="004D5C13" w:rsidRDefault="004D5C13" w:rsidP="004D5C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C13">
        <w:rPr>
          <w:rFonts w:ascii="Times New Roman" w:eastAsia="Times New Roman" w:hAnsi="Times New Roman" w:cs="Times New Roman"/>
          <w:sz w:val="20"/>
          <w:szCs w:val="20"/>
          <w:lang w:eastAsia="ar-SA"/>
        </w:rPr>
        <w:t>*115-31 (баллы победителя) = 84 балла для распределения между участниками.</w:t>
      </w:r>
    </w:p>
    <w:p w:rsidR="004D5C13" w:rsidRDefault="004D5C13">
      <w:bookmarkStart w:id="0" w:name="_GoBack"/>
      <w:bookmarkEnd w:id="0"/>
    </w:p>
    <w:sectPr w:rsidR="004D5C13" w:rsidSect="00E1496E">
      <w:pgSz w:w="11906" w:h="16838"/>
      <w:pgMar w:top="426" w:right="567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160D"/>
    <w:multiLevelType w:val="hybridMultilevel"/>
    <w:tmpl w:val="BE6E2C90"/>
    <w:lvl w:ilvl="0" w:tplc="FF68D1B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2389" w:hanging="360"/>
      </w:pPr>
    </w:lvl>
    <w:lvl w:ilvl="2" w:tplc="0419001B" w:tentative="1">
      <w:start w:val="1"/>
      <w:numFmt w:val="lowerRoman"/>
      <w:lvlText w:val="%3."/>
      <w:lvlJc w:val="right"/>
      <w:pPr>
        <w:ind w:left="-1669" w:hanging="180"/>
      </w:pPr>
    </w:lvl>
    <w:lvl w:ilvl="3" w:tplc="0419000F" w:tentative="1">
      <w:start w:val="1"/>
      <w:numFmt w:val="decimal"/>
      <w:lvlText w:val="%4."/>
      <w:lvlJc w:val="left"/>
      <w:pPr>
        <w:ind w:left="-949" w:hanging="360"/>
      </w:pPr>
    </w:lvl>
    <w:lvl w:ilvl="4" w:tplc="04190019" w:tentative="1">
      <w:start w:val="1"/>
      <w:numFmt w:val="lowerLetter"/>
      <w:lvlText w:val="%5."/>
      <w:lvlJc w:val="left"/>
      <w:pPr>
        <w:ind w:left="-229" w:hanging="360"/>
      </w:pPr>
    </w:lvl>
    <w:lvl w:ilvl="5" w:tplc="0419001B" w:tentative="1">
      <w:start w:val="1"/>
      <w:numFmt w:val="lowerRoman"/>
      <w:lvlText w:val="%6."/>
      <w:lvlJc w:val="right"/>
      <w:pPr>
        <w:ind w:left="491" w:hanging="180"/>
      </w:pPr>
    </w:lvl>
    <w:lvl w:ilvl="6" w:tplc="0419000F" w:tentative="1">
      <w:start w:val="1"/>
      <w:numFmt w:val="decimal"/>
      <w:lvlText w:val="%7."/>
      <w:lvlJc w:val="left"/>
      <w:pPr>
        <w:ind w:left="1211" w:hanging="360"/>
      </w:pPr>
    </w:lvl>
    <w:lvl w:ilvl="7" w:tplc="04190019" w:tentative="1">
      <w:start w:val="1"/>
      <w:numFmt w:val="lowerLetter"/>
      <w:lvlText w:val="%8."/>
      <w:lvlJc w:val="left"/>
      <w:pPr>
        <w:ind w:left="1931" w:hanging="360"/>
      </w:pPr>
    </w:lvl>
    <w:lvl w:ilvl="8" w:tplc="0419001B" w:tentative="1">
      <w:start w:val="1"/>
      <w:numFmt w:val="lowerRoman"/>
      <w:lvlText w:val="%9."/>
      <w:lvlJc w:val="right"/>
      <w:pPr>
        <w:ind w:left="2651" w:hanging="180"/>
      </w:pPr>
    </w:lvl>
  </w:abstractNum>
  <w:abstractNum w:abstractNumId="1">
    <w:nsid w:val="3FEB6BBE"/>
    <w:multiLevelType w:val="hybridMultilevel"/>
    <w:tmpl w:val="7974B8A6"/>
    <w:lvl w:ilvl="0" w:tplc="EAFC526C">
      <w:start w:val="1"/>
      <w:numFmt w:val="decimal"/>
      <w:lvlText w:val="%1."/>
      <w:lvlJc w:val="left"/>
      <w:pPr>
        <w:ind w:left="2375" w:hanging="39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7C063EBA"/>
    <w:multiLevelType w:val="hybridMultilevel"/>
    <w:tmpl w:val="BCFC9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13"/>
    <w:rsid w:val="004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kis74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ebarcu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hebarcul.ru/chebarcul/news/objavleniy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2541</Words>
  <Characters>14485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2025-09-03T03:41:00Z</dcterms:created>
  <dcterms:modified xsi:type="dcterms:W3CDTF">2025-09-03T03:41:00Z</dcterms:modified>
</cp:coreProperties>
</file>